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6" w:rsidRPr="00EA5406" w:rsidRDefault="00EA5406" w:rsidP="00EA5406">
      <w:pPr>
        <w:spacing w:after="0" w:line="280" w:lineRule="auto"/>
        <w:ind w:left="-567" w:firstLine="425"/>
        <w:jc w:val="center"/>
        <w:rPr>
          <w:rFonts w:ascii="Times New Roman" w:hAnsi="Times New Roman" w:cs="Times New Roman"/>
          <w:sz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EA5406" w:rsidRPr="00EA5406" w:rsidTr="004122DD">
        <w:tc>
          <w:tcPr>
            <w:tcW w:w="5070" w:type="dxa"/>
          </w:tcPr>
          <w:p w:rsidR="00EA5406" w:rsidRPr="00EA5406" w:rsidRDefault="00A36552" w:rsidP="00A36552">
            <w:pPr>
              <w:spacing w:after="0" w:line="280" w:lineRule="auto"/>
              <w:ind w:left="-567" w:firstLine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EA5406" w:rsidRPr="00EA5406" w:rsidRDefault="00EA5406" w:rsidP="00A36552">
            <w:pPr>
              <w:spacing w:after="0" w:line="280" w:lineRule="auto"/>
              <w:ind w:left="-567" w:firstLine="425"/>
              <w:rPr>
                <w:rFonts w:ascii="Times New Roman" w:hAnsi="Times New Roman" w:cs="Times New Roman"/>
                <w:sz w:val="28"/>
              </w:rPr>
            </w:pPr>
            <w:r w:rsidRPr="00EA5406">
              <w:rPr>
                <w:rFonts w:ascii="Times New Roman" w:hAnsi="Times New Roman" w:cs="Times New Roman"/>
                <w:sz w:val="28"/>
              </w:rPr>
              <w:t>О. Е. Мирошниченко</w:t>
            </w:r>
          </w:p>
          <w:p w:rsidR="00EA5406" w:rsidRPr="00EA5406" w:rsidRDefault="00EA5406" w:rsidP="00A36552">
            <w:pPr>
              <w:spacing w:after="0" w:line="280" w:lineRule="auto"/>
              <w:ind w:left="-567" w:firstLine="425"/>
              <w:rPr>
                <w:rFonts w:ascii="Times New Roman" w:hAnsi="Times New Roman" w:cs="Times New Roman"/>
                <w:sz w:val="28"/>
              </w:rPr>
            </w:pPr>
            <w:r w:rsidRPr="00EA5406">
              <w:rPr>
                <w:rFonts w:ascii="Times New Roman" w:hAnsi="Times New Roman" w:cs="Times New Roman"/>
                <w:sz w:val="28"/>
              </w:rPr>
              <w:t xml:space="preserve">Председатель ПК МБДОУ </w:t>
            </w:r>
            <w:proofErr w:type="spellStart"/>
            <w:r w:rsidRPr="00EA5406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EA5406">
              <w:rPr>
                <w:rFonts w:ascii="Times New Roman" w:hAnsi="Times New Roman" w:cs="Times New Roman"/>
                <w:sz w:val="28"/>
              </w:rPr>
              <w:t>/с №26</w:t>
            </w:r>
          </w:p>
          <w:p w:rsidR="00EA5406" w:rsidRPr="00EA5406" w:rsidRDefault="00EA5406" w:rsidP="00A36552">
            <w:pPr>
              <w:spacing w:after="0" w:line="280" w:lineRule="auto"/>
              <w:ind w:left="-567" w:firstLine="425"/>
              <w:rPr>
                <w:rFonts w:ascii="Times New Roman" w:hAnsi="Times New Roman" w:cs="Times New Roman"/>
                <w:sz w:val="28"/>
              </w:rPr>
            </w:pPr>
            <w:r w:rsidRPr="00EA5406">
              <w:rPr>
                <w:rFonts w:ascii="Times New Roman" w:hAnsi="Times New Roman" w:cs="Times New Roman"/>
                <w:sz w:val="28"/>
              </w:rPr>
              <w:t>«___» ___________ 2015 г</w:t>
            </w:r>
          </w:p>
        </w:tc>
        <w:tc>
          <w:tcPr>
            <w:tcW w:w="4786" w:type="dxa"/>
          </w:tcPr>
          <w:p w:rsidR="00EA5406" w:rsidRPr="00EA5406" w:rsidRDefault="00A36552" w:rsidP="00A36552">
            <w:pPr>
              <w:pStyle w:val="a7"/>
              <w:ind w:left="-567" w:firstLine="4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EA5406" w:rsidRPr="00EA5406" w:rsidRDefault="00EA5406" w:rsidP="00A36552">
            <w:pPr>
              <w:pStyle w:val="a7"/>
              <w:ind w:left="-567" w:firstLine="425"/>
              <w:rPr>
                <w:rFonts w:ascii="Times New Roman" w:hAnsi="Times New Roman"/>
                <w:sz w:val="28"/>
              </w:rPr>
            </w:pPr>
            <w:r w:rsidRPr="00EA5406">
              <w:rPr>
                <w:rFonts w:ascii="Times New Roman" w:hAnsi="Times New Roman"/>
                <w:sz w:val="28"/>
              </w:rPr>
              <w:t>И. Н. Безрукова</w:t>
            </w:r>
          </w:p>
          <w:p w:rsidR="00EA5406" w:rsidRPr="00EA5406" w:rsidRDefault="00EA5406" w:rsidP="00A36552">
            <w:pPr>
              <w:pStyle w:val="a7"/>
              <w:ind w:left="-567" w:firstLine="425"/>
              <w:rPr>
                <w:rFonts w:ascii="Times New Roman" w:hAnsi="Times New Roman"/>
                <w:sz w:val="28"/>
              </w:rPr>
            </w:pPr>
            <w:r w:rsidRPr="00EA5406">
              <w:rPr>
                <w:rFonts w:ascii="Times New Roman" w:hAnsi="Times New Roman"/>
                <w:sz w:val="28"/>
              </w:rPr>
              <w:t xml:space="preserve">Заведующий  МБДОУ </w:t>
            </w:r>
            <w:proofErr w:type="spellStart"/>
            <w:r w:rsidRPr="00EA5406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EA5406">
              <w:rPr>
                <w:rFonts w:ascii="Times New Roman" w:hAnsi="Times New Roman"/>
                <w:sz w:val="28"/>
              </w:rPr>
              <w:t>/с №26</w:t>
            </w:r>
          </w:p>
          <w:p w:rsidR="00EA5406" w:rsidRPr="00EA5406" w:rsidRDefault="00EA5406" w:rsidP="00A36552">
            <w:pPr>
              <w:pStyle w:val="a7"/>
              <w:ind w:left="-567" w:firstLine="425"/>
              <w:rPr>
                <w:rFonts w:ascii="Times New Roman" w:hAnsi="Times New Roman"/>
                <w:sz w:val="28"/>
              </w:rPr>
            </w:pPr>
            <w:r w:rsidRPr="00EA5406">
              <w:rPr>
                <w:rFonts w:ascii="Times New Roman" w:hAnsi="Times New Roman"/>
                <w:sz w:val="28"/>
              </w:rPr>
              <w:t>«___» ___________ 2015 г.</w:t>
            </w:r>
          </w:p>
          <w:p w:rsidR="00EA5406" w:rsidRPr="00EA5406" w:rsidRDefault="00EA5406" w:rsidP="00EA5406">
            <w:pPr>
              <w:pStyle w:val="a7"/>
              <w:ind w:left="-567" w:firstLine="425"/>
              <w:jc w:val="center"/>
              <w:rPr>
                <w:rFonts w:ascii="Times New Roman" w:hAnsi="Times New Roman"/>
                <w:sz w:val="32"/>
              </w:rPr>
            </w:pPr>
          </w:p>
          <w:p w:rsidR="00EA5406" w:rsidRPr="00EA5406" w:rsidRDefault="00EA5406" w:rsidP="00EA5406">
            <w:pPr>
              <w:spacing w:after="0" w:line="280" w:lineRule="auto"/>
              <w:ind w:left="-567" w:firstLine="4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Pr="00EA5406" w:rsidRDefault="00EA5406" w:rsidP="00EA540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18"/>
          <w:lang w:eastAsia="ru-RU"/>
        </w:rPr>
      </w:pPr>
      <w:r w:rsidRPr="00EA5406">
        <w:rPr>
          <w:rFonts w:ascii="Times New Roman" w:eastAsia="Times New Roman" w:hAnsi="Times New Roman" w:cs="Times New Roman"/>
          <w:b/>
          <w:color w:val="000000" w:themeColor="text1"/>
          <w:sz w:val="40"/>
          <w:szCs w:val="18"/>
          <w:lang w:eastAsia="ru-RU"/>
        </w:rPr>
        <w:t>ПОЛОЖЕНИЕ О ПОРЯДКЕ ПРОХОЖЕНИЯ ИСПЫТАТЕЛЬНОГО СРОКА</w:t>
      </w: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A36552" w:rsidRDefault="00A36552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Default="00EA5406" w:rsidP="00EA540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p w:rsidR="00EA5406" w:rsidRPr="00EA5406" w:rsidRDefault="00EA5406" w:rsidP="00EA540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1. </w:t>
      </w:r>
      <w:r w:rsidRPr="00EA540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ОБЩИЕ ПОЛОЖЕНИЯ</w:t>
      </w: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1.1. Испытательный срок является последним этапом оценки профессиональной пригодности кандидата на вакантное место.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1.2. Целью испытательного срока является проверка соответствия специалиста поручаемой ему деятельности непосредственно в рабочей обстановке.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1.3. Испытательный срок имеет продолжительность не более трех месяцев.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1.4. Продолжительность испытательного срока указывается в трудовом договоре и в приказе о приеме на работу (ст. 68, 70 ТК РФ).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1.5. В испытательный срок не засчитывается период временной нетрудоспособности и другие периоды, когда работник отсутствовал на работе по уважительным причинам (ст. 70 ТК РФ).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1.6. Испытательный срок может быть сокращен до продолжительности не менее 1 месяца. Основанием к сокращению испытательного срока является решение Ректора (или</w:t>
      </w:r>
      <w:proofErr w:type="gramStart"/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</w:t>
      </w:r>
      <w:proofErr w:type="gramEnd"/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ервого проректора) университета, подтверждаемое удовлетворительными результатами испытания.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1.7. При неудовлетворительном результате испытания увольнение работника производится по инициативе администрации университета без согласования с профсоюзным органом и без выплаты выходного пособия, с формулировкой «как не </w:t>
      </w:r>
      <w:proofErr w:type="gramStart"/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выдержавший</w:t>
      </w:r>
      <w:proofErr w:type="gramEnd"/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испытание» (ст. 71 ТК РФ).</w:t>
      </w:r>
    </w:p>
    <w:p w:rsid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1.8. Если испытательный срок истек, а работник продолжает работать, он считается выдержавшим испытание. Последующее расторжение трудового договора производится только на общих основаниях (ст. 71 ТК РФ).</w:t>
      </w:r>
    </w:p>
    <w:p w:rsidR="00A36552" w:rsidRPr="00EA5406" w:rsidRDefault="00A36552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EA5406" w:rsidRPr="00EA5406" w:rsidRDefault="00EA5406" w:rsidP="00EA540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2.  ПОРЯДОК ПРОХОЖДЕНИЯ ИСПЫТАТЕЛЬНОГО СРОКА.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2.1. В первый день по выходе вновь принятого работника на работу  непосредственный руководитель: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2.1.1.  Проводит беседу информационного характера об условия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х профессиональной деятельности.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2.1.2.  Знакомит нового работника с должностной инструкцией. Работник удостоверяет своей подписью, что ознакомлен с должностной инструкцией, согласен выполнять перечисленные в ней функциональные обязанности. Должностная инструкция выдается работнику. Подписанный сотрудником экземпляр остается у непосредственного начальника;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2.1.3.  Знакомит работника с Положением о подразделении и другими локальными актами, регламентирующими деятельность подразделения и деятельность работника.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2.1.4.  Назначает куратора </w:t>
      </w:r>
      <w:proofErr w:type="gramStart"/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–р</w:t>
      </w:r>
      <w:proofErr w:type="gramEnd"/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аботника подразделения, проработавшего в данной должности не менее шести месяцев или наиболее квалифицированного работника подразделения, а при отсутствии такового – кураторство возлагается на непосредственного начальника или начальника подразделения;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2.2. Организация прохождения испытательного срока.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2.2.1.  Прохождение испытательного срока может проходить в один (если, при успешной работе в течение первого месяца испытательного срока, последний был сокращен до 1 месяца) или два этапа (если испытательный срок сокращен не был).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2.2.2.  Непосредственный руководитель с новым работником в течение первых трех дней по выходе на работу составляют план работы согласно должностной инструкции на первый месяц испытательного срока. План работы нового работника утверждается руководителем подразделения, подписывается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План должен быть у работника и непосредственного руководителя.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2.2.3.  За три дня до окончания первого месяца испытательного срока непосредственный руководитель, куратор и работник обсуждают соответствие конкретных достигнутых результатов поставленным целям (плану работ).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2.2.4.  Не позднее, чем за один день до окончания первого месяца испытательного срока непосредственный руководитель составляет информационно-аналитическую записку о результатах, достигнутых работником (Приложение 2) за первый месяц испытательного срока и дает заключение «прошел испытания и можно сократить испытательный срок до 1 месяца» или «испытания не прошел, испытательный срок оставить прежним». Если испытательный срок не превышает одного месяца, то дается заключение «испытание прошел» или «испытание не прошел». Заключение  согласовывается с руководителем подразделения и проректором по принадлежности (ректором или главным бухгалтером) и передается в отдел кадров для дальнейшей работы.</w:t>
      </w:r>
    </w:p>
    <w:p w:rsidR="00EA5406" w:rsidRPr="00EA5406" w:rsidRDefault="00EA5406" w:rsidP="00EA5406">
      <w:pPr>
        <w:spacing w:before="55" w:after="5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A540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2.2.5.  Если испытательный срок   не был сокращен до 1 месяца, то в начале следующего этапа также составляется план работы работника на оставшийся срок в соответствии с п.2.2.2. настоящего положения. Не позднее, чем за 7 дней до окончания испытательного срока  непосредственный руководитель, куратор и работник обсуждают соответствие конкретных достигнутых результатов плану работ. </w:t>
      </w:r>
    </w:p>
    <w:sectPr w:rsidR="00EA5406" w:rsidRPr="00EA5406" w:rsidSect="002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16" w:rsidRDefault="006D7B16" w:rsidP="00EA5406">
      <w:pPr>
        <w:spacing w:after="0" w:line="240" w:lineRule="auto"/>
      </w:pPr>
      <w:r>
        <w:separator/>
      </w:r>
    </w:p>
  </w:endnote>
  <w:endnote w:type="continuationSeparator" w:id="0">
    <w:p w:rsidR="006D7B16" w:rsidRDefault="006D7B16" w:rsidP="00EA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16" w:rsidRDefault="006D7B16" w:rsidP="00EA5406">
      <w:pPr>
        <w:spacing w:after="0" w:line="240" w:lineRule="auto"/>
      </w:pPr>
      <w:r>
        <w:separator/>
      </w:r>
    </w:p>
  </w:footnote>
  <w:footnote w:type="continuationSeparator" w:id="0">
    <w:p w:rsidR="006D7B16" w:rsidRDefault="006D7B16" w:rsidP="00EA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406"/>
    <w:rsid w:val="002770AD"/>
    <w:rsid w:val="002D538C"/>
    <w:rsid w:val="00312CAB"/>
    <w:rsid w:val="006D7B16"/>
    <w:rsid w:val="00A36552"/>
    <w:rsid w:val="00E654DB"/>
    <w:rsid w:val="00EA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D"/>
  </w:style>
  <w:style w:type="paragraph" w:styleId="1">
    <w:name w:val="heading 1"/>
    <w:basedOn w:val="a"/>
    <w:link w:val="10"/>
    <w:uiPriority w:val="9"/>
    <w:qFormat/>
    <w:rsid w:val="00EA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5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4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406"/>
  </w:style>
  <w:style w:type="character" w:styleId="a4">
    <w:name w:val="Strong"/>
    <w:basedOn w:val="a0"/>
    <w:uiPriority w:val="22"/>
    <w:qFormat/>
    <w:rsid w:val="00EA5406"/>
    <w:rPr>
      <w:b/>
      <w:bCs/>
    </w:rPr>
  </w:style>
  <w:style w:type="paragraph" w:customStyle="1" w:styleId="fr1">
    <w:name w:val="fr1"/>
    <w:basedOn w:val="a"/>
    <w:rsid w:val="00EA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4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54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EA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5406"/>
  </w:style>
  <w:style w:type="paragraph" w:styleId="aa">
    <w:name w:val="footer"/>
    <w:basedOn w:val="a"/>
    <w:link w:val="ab"/>
    <w:uiPriority w:val="99"/>
    <w:semiHidden/>
    <w:unhideWhenUsed/>
    <w:rsid w:val="00EA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77">
          <w:marLeft w:val="4154"/>
          <w:marRight w:val="3600"/>
          <w:marTop w:val="69"/>
          <w:marBottom w:val="69"/>
          <w:divBdr>
            <w:top w:val="single" w:sz="6" w:space="3" w:color="EEF8FF"/>
            <w:left w:val="single" w:sz="6" w:space="3" w:color="EEF8FF"/>
            <w:bottom w:val="single" w:sz="6" w:space="3" w:color="EEF8FF"/>
            <w:right w:val="single" w:sz="6" w:space="3" w:color="EEF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2015-04-27T11:48:00Z</dcterms:created>
  <dcterms:modified xsi:type="dcterms:W3CDTF">2015-08-20T19:38:00Z</dcterms:modified>
</cp:coreProperties>
</file>